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DE95A" w14:textId="0EFE527D" w:rsidR="00F90766" w:rsidRPr="005F7A13" w:rsidRDefault="00F90766" w:rsidP="00F907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</w:t>
      </w:r>
      <w:r w:rsidR="005F7A13"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5F7A13"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First Aid Policy for Alternative Provision for Children</w:t>
      </w:r>
      <w:r w:rsidR="005F7A13"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essential for ensuring the safety and well-being of students in a non-traditional educational setting. </w:t>
      </w:r>
      <w:r w:rsidR="00893DD2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</w:t>
      </w:r>
      <w:r w:rsidR="005F7A13"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policy provides clear guidelines on how to respond to accidents or emergencies and how to maintain a safe environment. </w:t>
      </w:r>
    </w:p>
    <w:p w14:paraId="182DDD91" w14:textId="5B785B47" w:rsidR="005F7A13" w:rsidRPr="005F7A13" w:rsidRDefault="005F7A13" w:rsidP="005F7A1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299BC2C" w14:textId="69530C22" w:rsidR="005F7A13" w:rsidRPr="005F7A13" w:rsidRDefault="005F7A13" w:rsidP="005F7A1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First Aid Policy </w:t>
      </w:r>
    </w:p>
    <w:p w14:paraId="4ED4BC2D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1. Introduction</w:t>
      </w:r>
    </w:p>
    <w:p w14:paraId="5243DC2B" w14:textId="05D0043B" w:rsidR="005F7A13" w:rsidRPr="005F7A13" w:rsidRDefault="005F7A13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outlines the procedures for providing first aid in the event of an accident, injury, or emergency for children attending</w:t>
      </w:r>
      <w:r w:rsidR="005B70B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Red George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 The goal is to ensure that all staff members are trained and equipped to respond effectively and that appropriate measures are in place to safeguard students' health and well-being.</w:t>
      </w:r>
    </w:p>
    <w:p w14:paraId="106244F3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 Scope of Policy</w:t>
      </w:r>
    </w:p>
    <w:p w14:paraId="24FBE443" w14:textId="0FB38F59" w:rsidR="005F7A13" w:rsidRPr="005F7A13" w:rsidRDefault="005F7A13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applies to all staff, students, and visitors within the premises. It covers procedures for minor injuries, emergencies, and medical conditions requiring immediate attention.</w:t>
      </w:r>
    </w:p>
    <w:p w14:paraId="6E70AAD7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 Aims of the First Aid Policy</w:t>
      </w:r>
    </w:p>
    <w:p w14:paraId="7356E566" w14:textId="77777777" w:rsidR="005F7A13" w:rsidRPr="005F7A13" w:rsidRDefault="005F7A13" w:rsidP="005F7A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provide clear guidelines for staff in the event of an injury or medical emergency.</w:t>
      </w:r>
    </w:p>
    <w:p w14:paraId="67AB7E73" w14:textId="77777777" w:rsidR="005F7A13" w:rsidRPr="005F7A13" w:rsidRDefault="005F7A13" w:rsidP="005F7A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ensure that first aid resources and trained personnel are readily available.</w:t>
      </w:r>
    </w:p>
    <w:p w14:paraId="391F007B" w14:textId="77777777" w:rsidR="005F7A13" w:rsidRPr="005F7A13" w:rsidRDefault="005F7A13" w:rsidP="005F7A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comply with legal requirements for first aid provision in educational settings.</w:t>
      </w:r>
    </w:p>
    <w:p w14:paraId="75624E70" w14:textId="77777777" w:rsidR="005F7A13" w:rsidRPr="005F7A13" w:rsidRDefault="005F7A13" w:rsidP="005F7A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ensure all staff members understand their roles in maintaining a safe and healthy environment.</w:t>
      </w:r>
    </w:p>
    <w:p w14:paraId="57682422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4. First Aid Personnel</w:t>
      </w:r>
    </w:p>
    <w:p w14:paraId="513F1985" w14:textId="37207B21" w:rsidR="005F7A13" w:rsidRPr="005F7A13" w:rsidRDefault="005F7A13" w:rsidP="005F7A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Designated First Aiders: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C434B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designate </w:t>
      </w:r>
      <w:r w:rsidR="00C434B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member of staff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trained in first aid</w:t>
      </w:r>
      <w:r w:rsidR="00D4009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will be on site at all times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. </w:t>
      </w:r>
    </w:p>
    <w:p w14:paraId="7CC2F61A" w14:textId="4C0EC146" w:rsidR="005F7A13" w:rsidRPr="00D4009F" w:rsidRDefault="00A27B01" w:rsidP="00D4009F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Name and contact details of the First Aider is displayed on the n</w:t>
      </w:r>
      <w:r w:rsidR="0094381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otice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board.</w:t>
      </w:r>
    </w:p>
    <w:p w14:paraId="628A76F2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 First Aid Equipment</w:t>
      </w:r>
    </w:p>
    <w:p w14:paraId="6707A590" w14:textId="57AF377E" w:rsidR="000D428D" w:rsidRDefault="005F7A13" w:rsidP="000D42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First Aid Kit: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0D428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fully stocked first aid kit</w:t>
      </w:r>
      <w:r w:rsidR="000D428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readily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available</w:t>
      </w:r>
      <w:r w:rsidR="000D428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. Staff and children are aware of its location. </w:t>
      </w:r>
    </w:p>
    <w:p w14:paraId="68E4841E" w14:textId="3EE8AB7A" w:rsidR="005F7A13" w:rsidRPr="000D428D" w:rsidRDefault="005F7A13" w:rsidP="000D42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0D428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Contents of the first aid kit </w:t>
      </w:r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will</w:t>
      </w:r>
      <w:r w:rsidRPr="000D428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include bandages, plasters, antiseptic wipes, gloves, scissors, and any necessary medication</w:t>
      </w:r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21AD6B29" w14:textId="5EDAC417" w:rsidR="005F7A13" w:rsidRPr="005F7A13" w:rsidRDefault="005F7A13" w:rsidP="005F7A1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Defibrillator (AEDs):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Nearest Defib location – </w:t>
      </w:r>
      <w:proofErr w:type="spellStart"/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Hinstock</w:t>
      </w:r>
      <w:proofErr w:type="spellEnd"/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246D0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Village </w:t>
      </w:r>
      <w:r w:rsidR="00534DE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Sh</w:t>
      </w:r>
      <w:r w:rsidR="00246D0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op. </w:t>
      </w:r>
    </w:p>
    <w:p w14:paraId="14F4CBD4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6. Procedures for Reporting Accidents and Injuries</w:t>
      </w:r>
    </w:p>
    <w:p w14:paraId="0E3C45E2" w14:textId="15CB505C" w:rsidR="005F7A13" w:rsidRPr="005F7A13" w:rsidRDefault="005F7A13" w:rsidP="005F7A1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injuries, no matter how minor, must be recorded in the accident book.</w:t>
      </w:r>
    </w:p>
    <w:p w14:paraId="3951959E" w14:textId="77777777" w:rsidR="005F7A13" w:rsidRPr="005F7A13" w:rsidRDefault="005F7A13" w:rsidP="005F7A1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Procedure:</w:t>
      </w:r>
    </w:p>
    <w:p w14:paraId="09E58FD1" w14:textId="77777777" w:rsidR="005F7A13" w:rsidRPr="005F7A13" w:rsidRDefault="005F7A13" w:rsidP="005F7A1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Assess the situation and provide first aid treatment.</w:t>
      </w:r>
    </w:p>
    <w:p w14:paraId="46CAE7FE" w14:textId="0C2C90F2" w:rsidR="005F7A13" w:rsidRPr="005F7A13" w:rsidRDefault="005F7A13" w:rsidP="005F7A1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If the injury requires further medical attention, contact the child’s parent/guardian</w:t>
      </w:r>
      <w:r w:rsidR="00320F6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referring agency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and/or emergency services.</w:t>
      </w:r>
    </w:p>
    <w:p w14:paraId="7132D569" w14:textId="77777777" w:rsidR="005F7A13" w:rsidRPr="005F7A13" w:rsidRDefault="005F7A13" w:rsidP="005F7A1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Complete an incident report detailing the nature of the injury, actions taken, and follow-up required.</w:t>
      </w:r>
    </w:p>
    <w:p w14:paraId="46320AB1" w14:textId="77777777" w:rsidR="005F7A13" w:rsidRPr="005F7A13" w:rsidRDefault="005F7A13" w:rsidP="005F7A1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Emergency Contact Information: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Ensure that up-to-date contact details for parents and guardians are readily available and accessible to staff.</w:t>
      </w:r>
    </w:p>
    <w:p w14:paraId="08D0F15C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7. Medical Emergencies</w:t>
      </w:r>
    </w:p>
    <w:p w14:paraId="52C80DB8" w14:textId="77777777" w:rsidR="005F7A13" w:rsidRPr="005F7A13" w:rsidRDefault="005F7A13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 case of a medical emergency:</w:t>
      </w:r>
    </w:p>
    <w:p w14:paraId="5FC327A1" w14:textId="77777777" w:rsidR="005F7A13" w:rsidRPr="005F7A13" w:rsidRDefault="005F7A13" w:rsidP="005F7A1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Call for Emergency Help: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Dial the local emergency services number (e.g., 999 in the UK) for urgent medical assistance.</w:t>
      </w:r>
    </w:p>
    <w:p w14:paraId="5CD438E2" w14:textId="77777777" w:rsidR="005F7A13" w:rsidRPr="005F7A13" w:rsidRDefault="005F7A13" w:rsidP="005F7A1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Stay Calm and Follow Procedures: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Follow established protocols to ensure the safety of the child and to assist emergency services in their response.</w:t>
      </w:r>
    </w:p>
    <w:p w14:paraId="5497176F" w14:textId="0251C904" w:rsidR="005F7A13" w:rsidRPr="005F7A13" w:rsidRDefault="005F7A13" w:rsidP="005F7A1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Parental Notification: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Inform parents/guardians </w:t>
      </w:r>
      <w:r w:rsidR="009C0C7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or referring agency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of the situation as soon as possible, providing them with all relevant details.</w:t>
      </w:r>
    </w:p>
    <w:p w14:paraId="436AD54A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8. Managing Chronic Conditions and Allergies</w:t>
      </w:r>
    </w:p>
    <w:p w14:paraId="74855B29" w14:textId="3C819031" w:rsidR="005F7A13" w:rsidRPr="005F7A13" w:rsidRDefault="005F7A13" w:rsidP="005F7A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Individual Health Plans: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For students with chronic conditions (e.g., asthma, epilepsy, diabetes, severe allergies), the school will </w:t>
      </w:r>
      <w:r w:rsidR="009C0C7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provide Red George </w:t>
      </w:r>
      <w:r w:rsidR="00E01C1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with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up-to-date health plans outlining specific care procedures.</w:t>
      </w:r>
    </w:p>
    <w:p w14:paraId="3B072796" w14:textId="4F4A7B48" w:rsidR="005F7A13" w:rsidRPr="005F7A13" w:rsidRDefault="005F7A13" w:rsidP="005F7A1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Medication Management: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Students requiring medication (e.g., inhalers, epinephrine auto-injectors) will have these easily accessible, and staff will </w:t>
      </w:r>
      <w:r w:rsidR="00E01C1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receive guidance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E01C1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on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how to administer them</w:t>
      </w:r>
      <w:r w:rsidR="00E01C1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where appropriate.</w:t>
      </w:r>
    </w:p>
    <w:p w14:paraId="4BDF678F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10. Hygiene and Infection Control</w:t>
      </w:r>
    </w:p>
    <w:p w14:paraId="5494C6A5" w14:textId="6E7E53E2" w:rsidR="005F7A13" w:rsidRPr="005F7A13" w:rsidRDefault="00E01C16" w:rsidP="005F7A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="005F7A13"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taff adhere to infection control guidelines, including the use of gloves when administering first aid and the safe disposal of medical waste (e.g., used bandages, gloves).</w:t>
      </w:r>
    </w:p>
    <w:p w14:paraId="6A957EC8" w14:textId="7527F0FD" w:rsidR="005F7A13" w:rsidRPr="005F7A13" w:rsidRDefault="005F7A13" w:rsidP="005F7A1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Staff </w:t>
      </w:r>
      <w:r w:rsidR="000B4ED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are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trained in basic infection control measures, including handwashing and the safe handling of sharps (e.g., needles).</w:t>
      </w:r>
    </w:p>
    <w:p w14:paraId="042DAC81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11. Record-Keeping and Review</w:t>
      </w:r>
    </w:p>
    <w:p w14:paraId="673F8F47" w14:textId="77777777" w:rsidR="005F7A13" w:rsidRPr="005F7A13" w:rsidRDefault="005F7A13" w:rsidP="005F7A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Accident Book: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 incident log will be maintained for recording all accidents and injuries. The log will include:</w:t>
      </w:r>
    </w:p>
    <w:p w14:paraId="0C687C66" w14:textId="77777777" w:rsidR="005F7A13" w:rsidRPr="005F7A13" w:rsidRDefault="005F7A13" w:rsidP="005F7A13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Date, time, and location of the incident.</w:t>
      </w:r>
    </w:p>
    <w:p w14:paraId="1F791439" w14:textId="77777777" w:rsidR="005F7A13" w:rsidRPr="005F7A13" w:rsidRDefault="005F7A13" w:rsidP="005F7A13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Description of the injury or illness.</w:t>
      </w:r>
    </w:p>
    <w:p w14:paraId="030986E8" w14:textId="77777777" w:rsidR="005F7A13" w:rsidRPr="005F7A13" w:rsidRDefault="005F7A13" w:rsidP="005F7A13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Treatment provided.</w:t>
      </w:r>
    </w:p>
    <w:p w14:paraId="1F892E9A" w14:textId="77777777" w:rsidR="005F7A13" w:rsidRPr="005F7A13" w:rsidRDefault="005F7A13" w:rsidP="005F7A13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Action taken (e.g., parent contacted, ambulance called).</w:t>
      </w:r>
    </w:p>
    <w:p w14:paraId="6CCD85E3" w14:textId="77777777" w:rsidR="005F7A13" w:rsidRPr="005F7A13" w:rsidRDefault="005F7A13" w:rsidP="005F7A1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Review of Procedures: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The First Aid policy and procedures will be reviewed annually or after any significant incident to ensure they remain relevant and effective.</w:t>
      </w:r>
    </w:p>
    <w:p w14:paraId="2396524C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12. Staff Awareness and Training</w:t>
      </w:r>
    </w:p>
    <w:p w14:paraId="235731CD" w14:textId="7C47605B" w:rsidR="005F7A13" w:rsidRPr="006E7D22" w:rsidRDefault="005F7A13" w:rsidP="006E7D2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Induction and Training</w:t>
      </w:r>
      <w:r w:rsidR="00694B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</w:t>
      </w:r>
      <w:r w:rsidR="00694BD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sta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ff receiv</w:t>
      </w:r>
      <w:r w:rsidR="006E7D22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e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regular refresher cour</w:t>
      </w:r>
      <w:r w:rsidR="006E7D22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ses. </w:t>
      </w:r>
    </w:p>
    <w:p w14:paraId="631E3A98" w14:textId="77777777" w:rsidR="005F7A13" w:rsidRPr="005F7A13" w:rsidRDefault="005F7A13" w:rsidP="005F7A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13. Conclusion</w:t>
      </w:r>
    </w:p>
    <w:p w14:paraId="19BAD11B" w14:textId="56AF4D0E" w:rsidR="005F7A13" w:rsidRDefault="005F7A13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policy is designed to ensure that first aid procedures are followed effectively, and children </w:t>
      </w:r>
      <w:r w:rsidR="006E7D22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at Red George 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are given the best possible care in the event of an injury or medical emergency. </w:t>
      </w:r>
      <w:r w:rsidR="003261F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taff </w:t>
      </w:r>
      <w:r w:rsidR="003261F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are</w:t>
      </w:r>
      <w:r w:rsidRPr="005F7A1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familiar with the procedures and aware of their roles in maintaining a safe and supportive learning environment.</w:t>
      </w:r>
    </w:p>
    <w:p w14:paraId="18231C76" w14:textId="77777777" w:rsidR="003261F0" w:rsidRDefault="003261F0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9BBE55A" w14:textId="3C63ADE8" w:rsidR="003261F0" w:rsidRDefault="003261F0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Sign</w:t>
      </w:r>
      <w:r w:rsidRPr="003261F0">
        <w:rPr>
          <w:rFonts w:ascii="Blackadder ITC" w:eastAsia="Times New Roman" w:hAnsi="Blackadder ITC" w:cs="Times New Roman"/>
          <w:i/>
          <w:iCs/>
          <w:kern w:val="0"/>
          <w:sz w:val="24"/>
          <w:szCs w:val="24"/>
          <w:lang w:eastAsia="en-GB"/>
          <w14:ligatures w14:val="none"/>
        </w:rPr>
        <w:t xml:space="preserve">:  </w:t>
      </w:r>
      <w:proofErr w:type="spellStart"/>
      <w:r w:rsidRPr="003261F0">
        <w:rPr>
          <w:rFonts w:ascii="Blackadder ITC" w:eastAsia="Times New Roman" w:hAnsi="Blackadder ITC" w:cs="Times New Roman"/>
          <w:i/>
          <w:iCs/>
          <w:kern w:val="0"/>
          <w:sz w:val="24"/>
          <w:szCs w:val="24"/>
          <w:lang w:eastAsia="en-GB"/>
          <w14:ligatures w14:val="none"/>
        </w:rPr>
        <w:t>L.Hutchinson</w:t>
      </w:r>
      <w:proofErr w:type="spellEnd"/>
    </w:p>
    <w:p w14:paraId="33970942" w14:textId="5C1E852A" w:rsidR="003261F0" w:rsidRDefault="003261F0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Name: Liz Hutchinson</w:t>
      </w:r>
    </w:p>
    <w:p w14:paraId="44DC2D55" w14:textId="047E2A4F" w:rsidR="003261F0" w:rsidRDefault="003261F0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Position: DSL/Manager</w:t>
      </w:r>
    </w:p>
    <w:p w14:paraId="23B65B9F" w14:textId="74F945C9" w:rsidR="003261F0" w:rsidRPr="005F7A13" w:rsidRDefault="003261F0" w:rsidP="005F7A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Date:  28/07/2025</w:t>
      </w:r>
    </w:p>
    <w:p w14:paraId="496970AF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736E2"/>
    <w:multiLevelType w:val="multilevel"/>
    <w:tmpl w:val="8040B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70756D"/>
    <w:multiLevelType w:val="multilevel"/>
    <w:tmpl w:val="74D0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106935"/>
    <w:multiLevelType w:val="multilevel"/>
    <w:tmpl w:val="BC54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7741F"/>
    <w:multiLevelType w:val="multilevel"/>
    <w:tmpl w:val="1FB23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F461AC"/>
    <w:multiLevelType w:val="multilevel"/>
    <w:tmpl w:val="846E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5E6696"/>
    <w:multiLevelType w:val="multilevel"/>
    <w:tmpl w:val="C992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016126"/>
    <w:multiLevelType w:val="multilevel"/>
    <w:tmpl w:val="57C69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FA0D66"/>
    <w:multiLevelType w:val="multilevel"/>
    <w:tmpl w:val="6616D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726912"/>
    <w:multiLevelType w:val="multilevel"/>
    <w:tmpl w:val="5C688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E737E9"/>
    <w:multiLevelType w:val="multilevel"/>
    <w:tmpl w:val="38F4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9794776">
    <w:abstractNumId w:val="7"/>
  </w:num>
  <w:num w:numId="2" w16cid:durableId="904946914">
    <w:abstractNumId w:val="2"/>
  </w:num>
  <w:num w:numId="3" w16cid:durableId="1968118119">
    <w:abstractNumId w:val="0"/>
  </w:num>
  <w:num w:numId="4" w16cid:durableId="969474541">
    <w:abstractNumId w:val="5"/>
  </w:num>
  <w:num w:numId="5" w16cid:durableId="913591647">
    <w:abstractNumId w:val="9"/>
  </w:num>
  <w:num w:numId="6" w16cid:durableId="1005015013">
    <w:abstractNumId w:val="8"/>
  </w:num>
  <w:num w:numId="7" w16cid:durableId="735665582">
    <w:abstractNumId w:val="6"/>
  </w:num>
  <w:num w:numId="8" w16cid:durableId="1464882912">
    <w:abstractNumId w:val="4"/>
  </w:num>
  <w:num w:numId="9" w16cid:durableId="591207449">
    <w:abstractNumId w:val="1"/>
  </w:num>
  <w:num w:numId="10" w16cid:durableId="12977578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A13"/>
    <w:rsid w:val="000B4ED7"/>
    <w:rsid w:val="000D428D"/>
    <w:rsid w:val="00246D08"/>
    <w:rsid w:val="00320F67"/>
    <w:rsid w:val="003261F0"/>
    <w:rsid w:val="003415DC"/>
    <w:rsid w:val="00415E89"/>
    <w:rsid w:val="00534DEF"/>
    <w:rsid w:val="005B70B6"/>
    <w:rsid w:val="005F7A13"/>
    <w:rsid w:val="00694BD9"/>
    <w:rsid w:val="006E7D22"/>
    <w:rsid w:val="00893DD2"/>
    <w:rsid w:val="0094381B"/>
    <w:rsid w:val="009C0C7C"/>
    <w:rsid w:val="00A27B01"/>
    <w:rsid w:val="00BC1008"/>
    <w:rsid w:val="00C33998"/>
    <w:rsid w:val="00C434B6"/>
    <w:rsid w:val="00D4009F"/>
    <w:rsid w:val="00E01C16"/>
    <w:rsid w:val="00E75034"/>
    <w:rsid w:val="00F658BA"/>
    <w:rsid w:val="00F9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DA2E7"/>
  <w15:chartTrackingRefBased/>
  <w15:docId w15:val="{C9862A7B-81BA-4C9F-B80D-7CED7E6B3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7A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7A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A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A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A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A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A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A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A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A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7A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A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A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A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A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A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A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A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7A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A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A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A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7A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A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7A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A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A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A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7A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19</cp:revision>
  <dcterms:created xsi:type="dcterms:W3CDTF">2025-07-27T22:03:00Z</dcterms:created>
  <dcterms:modified xsi:type="dcterms:W3CDTF">2025-07-28T11:12:00Z</dcterms:modified>
</cp:coreProperties>
</file>