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2ACA8" w14:textId="77777777" w:rsidR="009C49EB" w:rsidRPr="00ED1336" w:rsidRDefault="009C49EB">
      <w:pPr>
        <w:rPr>
          <w:u w:val="single"/>
        </w:rPr>
      </w:pPr>
      <w:r w:rsidRPr="00ED1336">
        <w:rPr>
          <w:u w:val="single"/>
        </w:rPr>
        <w:t xml:space="preserve">Red George Rural Skills Policy Statement First Aid </w:t>
      </w:r>
    </w:p>
    <w:p w14:paraId="32F45E12" w14:textId="6D9C524D" w:rsidR="009C49EB" w:rsidRDefault="009C49EB">
      <w:r>
        <w:t xml:space="preserve">Red George recognises its responsibility to ensure that all reasonable precautions are taken to provide and maintain working conditions which are safe, healthy and compliant with all statutory requirements and codes of practice. This includes the provision of Qualified First Aiders in the organisation qualified to cope with minor injuries. </w:t>
      </w:r>
    </w:p>
    <w:p w14:paraId="3C6726B2" w14:textId="77777777" w:rsidR="009C49EB" w:rsidRDefault="009C49EB">
      <w:r>
        <w:t xml:space="preserve">Red George understands First Aid to refer to: </w:t>
      </w:r>
    </w:p>
    <w:p w14:paraId="4575FE82" w14:textId="77777777" w:rsidR="009C49EB" w:rsidRDefault="009C49EB">
      <w:r>
        <w:t xml:space="preserve">a) The initial and appropriate management of illness or injury which aims to preserve life or minimise the consequences of injury and illness until professional medical help can be obtained; and </w:t>
      </w:r>
    </w:p>
    <w:p w14:paraId="199F5D09" w14:textId="77777777" w:rsidR="009C49EB" w:rsidRDefault="009C49EB">
      <w:r>
        <w:t xml:space="preserve">b) The treatment of minor injuries that do not require the attention of a medical practitioner or nurse. The Organisation recognises that employers are required to </w:t>
      </w:r>
      <w:proofErr w:type="gramStart"/>
      <w:r>
        <w:t>make arrangements</w:t>
      </w:r>
      <w:proofErr w:type="gramEnd"/>
      <w:r>
        <w:t xml:space="preserve"> for first aid at work, to ensure that illness or injury at work is treated and managed in the most appropriate way. </w:t>
      </w:r>
    </w:p>
    <w:p w14:paraId="472EA0F8" w14:textId="7E15E5C2" w:rsidR="009C49EB" w:rsidRDefault="009C49EB">
      <w:r>
        <w:t xml:space="preserve">Red George ensures that a Qualified First Aider </w:t>
      </w:r>
      <w:proofErr w:type="gramStart"/>
      <w:r>
        <w:t>is available at all times</w:t>
      </w:r>
      <w:proofErr w:type="gramEnd"/>
      <w:r>
        <w:t xml:space="preserve">. </w:t>
      </w:r>
    </w:p>
    <w:p w14:paraId="291C47E0" w14:textId="3CFE34B7" w:rsidR="009C49EB" w:rsidRDefault="009C49EB"/>
    <w:p w14:paraId="034BAAC0" w14:textId="77777777" w:rsidR="009C49EB" w:rsidRDefault="009C49EB">
      <w:r w:rsidRPr="009C49EB">
        <w:rPr>
          <w:u w:val="single"/>
        </w:rPr>
        <w:t>First Aid Box</w:t>
      </w:r>
      <w:r>
        <w:t xml:space="preserve"> </w:t>
      </w:r>
    </w:p>
    <w:p w14:paraId="320960FE" w14:textId="09A97C25" w:rsidR="009C49EB" w:rsidRDefault="009C49EB">
      <w:r>
        <w:t xml:space="preserve">Access to a First Aid Box is available at Red George premises. It is kept in the portacabin in a prominent position.  The principal First Aider is responsible for checking its contents and ensuring that it is replenished when necessary. </w:t>
      </w:r>
    </w:p>
    <w:p w14:paraId="5C0ABFF0" w14:textId="77777777" w:rsidR="009C49EB" w:rsidRDefault="009C49EB">
      <w:r>
        <w:t xml:space="preserve">The box should contain the following: </w:t>
      </w:r>
    </w:p>
    <w:p w14:paraId="6F03850F" w14:textId="77777777" w:rsidR="009C49EB" w:rsidRDefault="009C49EB">
      <w:r>
        <w:sym w:font="Symbol" w:char="F0B7"/>
      </w:r>
      <w:r>
        <w:t xml:space="preserve"> An HSE leaflet giving general guidance on First Aid. </w:t>
      </w:r>
    </w:p>
    <w:p w14:paraId="2D43D35A" w14:textId="77777777" w:rsidR="009C49EB" w:rsidRDefault="009C49EB">
      <w:r>
        <w:sym w:font="Symbol" w:char="F0B7"/>
      </w:r>
      <w:r>
        <w:t xml:space="preserve"> 20 individually wrapped sterile adhesive dressings (assorted sizes). </w:t>
      </w:r>
    </w:p>
    <w:p w14:paraId="658CCD4E" w14:textId="77777777" w:rsidR="009C49EB" w:rsidRDefault="009C49EB">
      <w:r>
        <w:sym w:font="Symbol" w:char="F0B7"/>
      </w:r>
      <w:r>
        <w:t xml:space="preserve"> 2 sterile eye pads. </w:t>
      </w:r>
      <w:r>
        <w:sym w:font="Symbol" w:char="F0B7"/>
      </w:r>
      <w:r>
        <w:t xml:space="preserve"> 4 individually wrapped triangular bandages (preferably sterile). </w:t>
      </w:r>
    </w:p>
    <w:p w14:paraId="3970E63F" w14:textId="77777777" w:rsidR="009C49EB" w:rsidRDefault="009C49EB">
      <w:r>
        <w:sym w:font="Symbol" w:char="F0B7"/>
      </w:r>
      <w:r>
        <w:t xml:space="preserve"> 6 safety pins. </w:t>
      </w:r>
    </w:p>
    <w:p w14:paraId="4AEA54B2" w14:textId="77777777" w:rsidR="009C49EB" w:rsidRDefault="009C49EB">
      <w:r>
        <w:sym w:font="Symbol" w:char="F0B7"/>
      </w:r>
      <w:r>
        <w:t xml:space="preserve"> 6 </w:t>
      </w:r>
      <w:proofErr w:type="gramStart"/>
      <w:r>
        <w:t>medium</w:t>
      </w:r>
      <w:proofErr w:type="gramEnd"/>
      <w:r>
        <w:t xml:space="preserve"> sized (approximately 12 cm x 12 cm) individually wrapped sterile unmedicated wound dressings </w:t>
      </w:r>
    </w:p>
    <w:p w14:paraId="54D8831A" w14:textId="77777777" w:rsidR="009C49EB" w:rsidRDefault="009C49EB">
      <w:r>
        <w:sym w:font="Symbol" w:char="F0B7"/>
      </w:r>
      <w:r>
        <w:t xml:space="preserve"> 2 large (approximately 18 cm x 18 cm) sterile individually wrapped un-medicated wound dressings. </w:t>
      </w:r>
      <w:r>
        <w:sym w:font="Symbol" w:char="F0B7"/>
      </w:r>
      <w:r>
        <w:t xml:space="preserve"> 1 pair of disposable gloves. </w:t>
      </w:r>
    </w:p>
    <w:p w14:paraId="7A5A1E82" w14:textId="460C5FE6" w:rsidR="009C49EB" w:rsidRDefault="009C49EB">
      <w:r>
        <w:t xml:space="preserve">Tablets or medicines should never be kept in the First Aid Box in this organisation and items that are out of date should be replaced and disposed of immediately. </w:t>
      </w:r>
    </w:p>
    <w:p w14:paraId="63C7C6D4" w14:textId="0223AFC6" w:rsidR="009C49EB" w:rsidRPr="009C49EB" w:rsidRDefault="009C49EB">
      <w:pPr>
        <w:rPr>
          <w:u w:val="single"/>
        </w:rPr>
      </w:pPr>
    </w:p>
    <w:p w14:paraId="5D24952F" w14:textId="77777777" w:rsidR="009C49EB" w:rsidRDefault="009C49EB">
      <w:r w:rsidRPr="009C49EB">
        <w:rPr>
          <w:u w:val="single"/>
        </w:rPr>
        <w:t>Record Keeping</w:t>
      </w:r>
      <w:r>
        <w:t xml:space="preserve"> </w:t>
      </w:r>
    </w:p>
    <w:p w14:paraId="368DF611" w14:textId="77777777" w:rsidR="009C49EB" w:rsidRDefault="009C49EB">
      <w:r>
        <w:t xml:space="preserve">In all situations where staff, young people or visitors are injured at work and requiring First Aid the accidents procedure should be followed and the appropriate accident forms should be filled in. An incident record should also be made in the Accidents Book if required. First Aiders must keep a record of all treatment that they provide by completing a First Aid Treatment Record. This information helps to identify accident trends and can be used for reference in future First Aid needs assessment. Injuries at work are also covered by RIDDOR (the Reporting of Injuries, Diseases and </w:t>
      </w:r>
      <w:r>
        <w:lastRenderedPageBreak/>
        <w:t xml:space="preserve">Dangerous Occurrences Regulations 1995) and may require a report to be made to the Health &amp; Safety Executive (see Accident Reporting Policy). </w:t>
      </w:r>
    </w:p>
    <w:p w14:paraId="6359E79A" w14:textId="77777777" w:rsidR="009C49EB" w:rsidRDefault="009C49EB">
      <w:r w:rsidRPr="009C49EB">
        <w:rPr>
          <w:u w:val="single"/>
        </w:rPr>
        <w:t>Training</w:t>
      </w:r>
      <w:r>
        <w:t xml:space="preserve"> </w:t>
      </w:r>
    </w:p>
    <w:p w14:paraId="3158FB86" w14:textId="77777777" w:rsidR="009C49EB" w:rsidRDefault="009C49EB">
      <w:r>
        <w:t xml:space="preserve">The Qualified First Aider holds a valid certificate Level 3 First Aid at Work, issued by an organisation whose training and qualifications are recognised by the HSE. Such certificates are valid for three years and refresher training and re-testing must take place before the qualification expires. </w:t>
      </w:r>
    </w:p>
    <w:p w14:paraId="0D04DB19" w14:textId="77777777" w:rsidR="009C49EB" w:rsidRDefault="009C49EB"/>
    <w:p w14:paraId="46237852" w14:textId="77777777" w:rsidR="006A32E9" w:rsidRDefault="009C49EB">
      <w:r>
        <w:t xml:space="preserve">Issue number: </w:t>
      </w:r>
      <w:r w:rsidR="00ED1336">
        <w:t>1</w:t>
      </w:r>
      <w:r>
        <w:t xml:space="preserve"> Date: 30/03/201</w:t>
      </w:r>
      <w:r w:rsidR="00ED1336">
        <w:t>8</w:t>
      </w:r>
      <w:r>
        <w:t xml:space="preserve"> </w:t>
      </w:r>
    </w:p>
    <w:p w14:paraId="3ED129B4" w14:textId="59CBBACD" w:rsidR="00ED1336" w:rsidRDefault="009C49EB">
      <w:r>
        <w:t>Review Date: 29/03/2</w:t>
      </w:r>
      <w:r w:rsidR="00ED1336">
        <w:t>1</w:t>
      </w:r>
    </w:p>
    <w:p w14:paraId="7BE2C2D1" w14:textId="6127FFE5" w:rsidR="006A32E9" w:rsidRDefault="006A32E9">
      <w:r>
        <w:t>Reviewed: 02/04/</w:t>
      </w:r>
      <w:proofErr w:type="gramStart"/>
      <w:r>
        <w:t>24  -</w:t>
      </w:r>
      <w:proofErr w:type="gramEnd"/>
      <w:r>
        <w:t xml:space="preserve"> </w:t>
      </w:r>
      <w:proofErr w:type="spellStart"/>
      <w:proofErr w:type="gramStart"/>
      <w:r>
        <w:t>L.Hutchinson</w:t>
      </w:r>
      <w:proofErr w:type="spellEnd"/>
      <w:proofErr w:type="gramEnd"/>
      <w:r>
        <w:t xml:space="preserve"> </w:t>
      </w:r>
    </w:p>
    <w:p w14:paraId="3CEEE430" w14:textId="425C0DF6" w:rsidR="009058A1" w:rsidRDefault="009058A1">
      <w:r>
        <w:t xml:space="preserve">Reviewed 29/07/25 </w:t>
      </w:r>
      <w:proofErr w:type="gramStart"/>
      <w:r>
        <w:t xml:space="preserve">‘ </w:t>
      </w:r>
      <w:proofErr w:type="spellStart"/>
      <w:r>
        <w:t>L</w:t>
      </w:r>
      <w:proofErr w:type="gramEnd"/>
      <w:r>
        <w:t>.Hutchinson</w:t>
      </w:r>
      <w:proofErr w:type="spellEnd"/>
    </w:p>
    <w:p w14:paraId="2E1B02F7" w14:textId="72C40274" w:rsidR="009C49EB" w:rsidRDefault="009C49EB">
      <w:r>
        <w:t xml:space="preserve"> </w:t>
      </w:r>
    </w:p>
    <w:sectPr w:rsidR="009C49E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88BEB" w14:textId="77777777" w:rsidR="009C49EB" w:rsidRDefault="009C49EB" w:rsidP="009C49EB">
      <w:pPr>
        <w:spacing w:after="0" w:line="240" w:lineRule="auto"/>
      </w:pPr>
      <w:r>
        <w:separator/>
      </w:r>
    </w:p>
  </w:endnote>
  <w:endnote w:type="continuationSeparator" w:id="0">
    <w:p w14:paraId="0EB08903" w14:textId="77777777" w:rsidR="009C49EB" w:rsidRDefault="009C49EB" w:rsidP="009C4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93E8B" w14:textId="77777777" w:rsidR="009C49EB" w:rsidRDefault="009C49EB" w:rsidP="009C49EB">
      <w:pPr>
        <w:spacing w:after="0" w:line="240" w:lineRule="auto"/>
      </w:pPr>
      <w:r>
        <w:separator/>
      </w:r>
    </w:p>
  </w:footnote>
  <w:footnote w:type="continuationSeparator" w:id="0">
    <w:p w14:paraId="42076F5C" w14:textId="77777777" w:rsidR="009C49EB" w:rsidRDefault="009C49EB" w:rsidP="009C4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EB"/>
    <w:rsid w:val="001E5B56"/>
    <w:rsid w:val="003D68AF"/>
    <w:rsid w:val="006A32E9"/>
    <w:rsid w:val="00843E7A"/>
    <w:rsid w:val="009058A1"/>
    <w:rsid w:val="009C49EB"/>
    <w:rsid w:val="00A9452C"/>
    <w:rsid w:val="00ED13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5479C"/>
  <w15:chartTrackingRefBased/>
  <w15:docId w15:val="{11725BD8-1A21-4CFF-B955-DD5854459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49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49EB"/>
  </w:style>
  <w:style w:type="paragraph" w:styleId="Footer">
    <w:name w:val="footer"/>
    <w:basedOn w:val="Normal"/>
    <w:link w:val="FooterChar"/>
    <w:uiPriority w:val="99"/>
    <w:unhideWhenUsed/>
    <w:rsid w:val="009C49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49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2</cp:revision>
  <dcterms:created xsi:type="dcterms:W3CDTF">2025-07-29T15:17:00Z</dcterms:created>
  <dcterms:modified xsi:type="dcterms:W3CDTF">2025-07-29T15:17:00Z</dcterms:modified>
</cp:coreProperties>
</file>