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3E5E8" w14:textId="05E310E9" w:rsidR="00375C2E" w:rsidRPr="00212C10" w:rsidRDefault="00375C2E">
      <w:p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  <w:u w:val="single"/>
        </w:rPr>
        <w:t>Complaints Procedure</w:t>
      </w:r>
    </w:p>
    <w:p w14:paraId="40D51CE3" w14:textId="1F1F4AAB" w:rsidR="00375C2E" w:rsidRPr="00212C10" w:rsidRDefault="00375C2E">
      <w:p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  <w:u w:val="single"/>
        </w:rPr>
        <w:t>Aim</w:t>
      </w:r>
      <w:r w:rsidRPr="00212C10">
        <w:rPr>
          <w:rFonts w:cstheme="minorHAnsi"/>
          <w:sz w:val="24"/>
          <w:szCs w:val="24"/>
        </w:rPr>
        <w:t xml:space="preserve">: </w:t>
      </w:r>
      <w:r w:rsidR="00212C10">
        <w:rPr>
          <w:rFonts w:cstheme="minorHAnsi"/>
          <w:sz w:val="24"/>
          <w:szCs w:val="24"/>
        </w:rPr>
        <w:t xml:space="preserve">Red George endeavours to provide a service to young people which is of a high standard at all </w:t>
      </w:r>
      <w:proofErr w:type="gramStart"/>
      <w:r w:rsidR="00212C10">
        <w:rPr>
          <w:rFonts w:cstheme="minorHAnsi"/>
          <w:sz w:val="24"/>
          <w:szCs w:val="24"/>
        </w:rPr>
        <w:t>time</w:t>
      </w:r>
      <w:proofErr w:type="gramEnd"/>
      <w:r w:rsidR="00212C10">
        <w:rPr>
          <w:rFonts w:cstheme="minorHAnsi"/>
          <w:sz w:val="24"/>
          <w:szCs w:val="24"/>
        </w:rPr>
        <w:t xml:space="preserve"> through robust polices, procedure, continual professional development and good working practice. </w:t>
      </w:r>
      <w:proofErr w:type="gramStart"/>
      <w:r w:rsidR="00212C10">
        <w:rPr>
          <w:rFonts w:cstheme="minorHAnsi"/>
          <w:sz w:val="24"/>
          <w:szCs w:val="24"/>
        </w:rPr>
        <w:t>However</w:t>
      </w:r>
      <w:proofErr w:type="gramEnd"/>
      <w:r w:rsidR="00212C10">
        <w:rPr>
          <w:rFonts w:cstheme="minorHAnsi"/>
          <w:sz w:val="24"/>
          <w:szCs w:val="24"/>
        </w:rPr>
        <w:t xml:space="preserve"> should there be cause for concern or complaint Red George will </w:t>
      </w:r>
      <w:r w:rsidRPr="00212C10">
        <w:rPr>
          <w:rFonts w:cstheme="minorHAnsi"/>
          <w:sz w:val="24"/>
          <w:szCs w:val="24"/>
        </w:rPr>
        <w:t xml:space="preserve">ensure any complaints </w:t>
      </w:r>
      <w:r w:rsidR="00E4498C">
        <w:rPr>
          <w:rFonts w:cstheme="minorHAnsi"/>
          <w:sz w:val="24"/>
          <w:szCs w:val="24"/>
        </w:rPr>
        <w:t xml:space="preserve">are </w:t>
      </w:r>
      <w:r w:rsidRPr="00212C10">
        <w:rPr>
          <w:rFonts w:cstheme="minorHAnsi"/>
          <w:sz w:val="24"/>
          <w:szCs w:val="24"/>
        </w:rPr>
        <w:t>dealt with in a fair, transparent</w:t>
      </w:r>
      <w:r w:rsidR="00E4498C">
        <w:rPr>
          <w:rFonts w:cstheme="minorHAnsi"/>
          <w:sz w:val="24"/>
          <w:szCs w:val="24"/>
        </w:rPr>
        <w:t xml:space="preserve"> and</w:t>
      </w:r>
      <w:r w:rsidRPr="00212C10">
        <w:rPr>
          <w:rFonts w:cstheme="minorHAnsi"/>
          <w:sz w:val="24"/>
          <w:szCs w:val="24"/>
        </w:rPr>
        <w:t xml:space="preserve"> timely manner. </w:t>
      </w:r>
    </w:p>
    <w:p w14:paraId="5948FE6C" w14:textId="3928104B" w:rsidR="00375C2E" w:rsidRPr="00212C10" w:rsidRDefault="00375C2E">
      <w:pPr>
        <w:rPr>
          <w:rFonts w:cstheme="minorHAnsi"/>
          <w:sz w:val="24"/>
          <w:szCs w:val="24"/>
        </w:rPr>
      </w:pPr>
      <w:proofErr w:type="gramStart"/>
      <w:r w:rsidRPr="00212C10">
        <w:rPr>
          <w:rFonts w:cstheme="minorHAnsi"/>
          <w:sz w:val="24"/>
          <w:szCs w:val="24"/>
        </w:rPr>
        <w:t>For the purpose of</w:t>
      </w:r>
      <w:proofErr w:type="gramEnd"/>
      <w:r w:rsidRPr="00212C10">
        <w:rPr>
          <w:rFonts w:cstheme="minorHAnsi"/>
          <w:sz w:val="24"/>
          <w:szCs w:val="24"/>
        </w:rPr>
        <w:t xml:space="preserve"> this policy ‘complaint’ means an expression of dissatisfaction however made, about actions taken or a lack of action. </w:t>
      </w:r>
    </w:p>
    <w:p w14:paraId="66EFD1A9" w14:textId="77777777" w:rsidR="00375C2E" w:rsidRPr="00212C10" w:rsidRDefault="00375C2E">
      <w:pPr>
        <w:rPr>
          <w:rFonts w:cstheme="minorHAnsi"/>
          <w:sz w:val="24"/>
          <w:szCs w:val="24"/>
        </w:rPr>
      </w:pPr>
    </w:p>
    <w:p w14:paraId="54CB3ED0" w14:textId="77777777" w:rsidR="00375C2E" w:rsidRPr="00E4498C" w:rsidRDefault="00375C2E" w:rsidP="00375C2E">
      <w:pPr>
        <w:rPr>
          <w:rFonts w:cstheme="minorHAnsi"/>
          <w:sz w:val="24"/>
          <w:szCs w:val="24"/>
          <w:u w:val="single"/>
        </w:rPr>
      </w:pPr>
      <w:r w:rsidRPr="00E4498C">
        <w:rPr>
          <w:rFonts w:cstheme="minorHAnsi"/>
          <w:sz w:val="24"/>
          <w:szCs w:val="24"/>
          <w:u w:val="single"/>
        </w:rPr>
        <w:t>Red George will:</w:t>
      </w:r>
    </w:p>
    <w:p w14:paraId="71769EC0" w14:textId="5C3B02AA" w:rsidR="00375C2E" w:rsidRPr="00212C10" w:rsidRDefault="00E4498C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 w:rsidR="00375C2E" w:rsidRPr="00212C10">
        <w:rPr>
          <w:rFonts w:cstheme="minorHAnsi"/>
          <w:sz w:val="24"/>
          <w:szCs w:val="24"/>
        </w:rPr>
        <w:t>ndeavour to resolve all complaints with the complainant through an informal resolution</w:t>
      </w:r>
      <w:r>
        <w:rPr>
          <w:rFonts w:cstheme="minorHAnsi"/>
          <w:sz w:val="24"/>
          <w:szCs w:val="24"/>
        </w:rPr>
        <w:t>.</w:t>
      </w:r>
    </w:p>
    <w:p w14:paraId="12ECED08" w14:textId="07FFACD2" w:rsidR="00375C2E" w:rsidRPr="00212C10" w:rsidRDefault="00375C2E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>All complaints will be dealt with in a timely and professional manner.</w:t>
      </w:r>
    </w:p>
    <w:p w14:paraId="675D2FD8" w14:textId="3199341F" w:rsidR="00375C2E" w:rsidRPr="00E4498C" w:rsidRDefault="00375C2E" w:rsidP="00375C2E">
      <w:pPr>
        <w:rPr>
          <w:rFonts w:cstheme="minorHAnsi"/>
          <w:sz w:val="24"/>
          <w:szCs w:val="24"/>
          <w:u w:val="single"/>
        </w:rPr>
      </w:pPr>
      <w:r w:rsidRPr="00E4498C">
        <w:rPr>
          <w:rFonts w:cstheme="minorHAnsi"/>
          <w:sz w:val="24"/>
          <w:szCs w:val="24"/>
          <w:u w:val="single"/>
        </w:rPr>
        <w:t>Complainant will:</w:t>
      </w:r>
    </w:p>
    <w:p w14:paraId="5D592324" w14:textId="686B1D08" w:rsidR="00375C2E" w:rsidRPr="00212C10" w:rsidRDefault="00375C2E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>Contact Red George in person/phone/email detailing the nature of their complaint.</w:t>
      </w:r>
    </w:p>
    <w:p w14:paraId="3DFFFB63" w14:textId="171F1E01" w:rsidR="00375C2E" w:rsidRPr="00212C10" w:rsidRDefault="00E4498C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</w:t>
      </w:r>
      <w:r w:rsidR="00DB40E8" w:rsidRPr="00212C10">
        <w:rPr>
          <w:rFonts w:cstheme="minorHAnsi"/>
          <w:sz w:val="24"/>
          <w:szCs w:val="24"/>
        </w:rPr>
        <w:t>ooperate with Red George to address their complaint</w:t>
      </w:r>
      <w:r>
        <w:rPr>
          <w:rFonts w:cstheme="minorHAnsi"/>
          <w:sz w:val="24"/>
          <w:szCs w:val="24"/>
        </w:rPr>
        <w:t>.</w:t>
      </w:r>
    </w:p>
    <w:p w14:paraId="5B5F335A" w14:textId="00C6A8AB" w:rsidR="00DB40E8" w:rsidRPr="00212C10" w:rsidRDefault="00DB40E8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Act in a </w:t>
      </w:r>
      <w:r w:rsidR="00E4498C">
        <w:rPr>
          <w:rFonts w:cstheme="minorHAnsi"/>
          <w:sz w:val="24"/>
          <w:szCs w:val="24"/>
        </w:rPr>
        <w:t>reasonable and respectful</w:t>
      </w:r>
      <w:r w:rsidRPr="00212C10">
        <w:rPr>
          <w:rFonts w:cstheme="minorHAnsi"/>
          <w:sz w:val="24"/>
          <w:szCs w:val="24"/>
        </w:rPr>
        <w:t xml:space="preserve"> manner towards Red George</w:t>
      </w:r>
      <w:r w:rsidR="00E4498C">
        <w:rPr>
          <w:rFonts w:cstheme="minorHAnsi"/>
          <w:sz w:val="24"/>
          <w:szCs w:val="24"/>
        </w:rPr>
        <w:t xml:space="preserve"> staff</w:t>
      </w:r>
      <w:r w:rsidRPr="00212C10">
        <w:rPr>
          <w:rFonts w:cstheme="minorHAnsi"/>
          <w:sz w:val="24"/>
          <w:szCs w:val="24"/>
        </w:rPr>
        <w:t>.</w:t>
      </w:r>
    </w:p>
    <w:p w14:paraId="155D16EB" w14:textId="22DD9D8A" w:rsidR="00DB40E8" w:rsidRPr="00212C10" w:rsidRDefault="00DB40E8" w:rsidP="00375C2E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Allow Red George the opportunity to resolve the nature of their complaint. </w:t>
      </w:r>
    </w:p>
    <w:p w14:paraId="0D2316DC" w14:textId="31567357" w:rsidR="00DB40E8" w:rsidRPr="00E4498C" w:rsidRDefault="00DB40E8" w:rsidP="00DB40E8">
      <w:pPr>
        <w:rPr>
          <w:rFonts w:cstheme="minorHAnsi"/>
          <w:sz w:val="24"/>
          <w:szCs w:val="24"/>
          <w:u w:val="single"/>
        </w:rPr>
      </w:pPr>
      <w:r w:rsidRPr="00E4498C">
        <w:rPr>
          <w:rFonts w:cstheme="minorHAnsi"/>
          <w:sz w:val="24"/>
          <w:szCs w:val="24"/>
          <w:u w:val="single"/>
        </w:rPr>
        <w:t>Records:</w:t>
      </w:r>
    </w:p>
    <w:p w14:paraId="28F8BDD6" w14:textId="32543588" w:rsidR="00DB40E8" w:rsidRDefault="00DB40E8" w:rsidP="00DB40E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All complaints will be logged with details of the nature of the complaint and resolution reached. </w:t>
      </w:r>
    </w:p>
    <w:p w14:paraId="4330931D" w14:textId="08A46724" w:rsidR="00E4498C" w:rsidRPr="00212C10" w:rsidRDefault="00E4498C" w:rsidP="00DB40E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referring school will be informed of the situation as necessary.</w:t>
      </w:r>
    </w:p>
    <w:p w14:paraId="30088530" w14:textId="7BC9745B" w:rsidR="00DB40E8" w:rsidRPr="00212C10" w:rsidRDefault="00DB40E8" w:rsidP="00212C10">
      <w:pPr>
        <w:rPr>
          <w:rFonts w:cstheme="minorHAnsi"/>
          <w:sz w:val="24"/>
          <w:szCs w:val="24"/>
        </w:rPr>
      </w:pPr>
      <w:r w:rsidRPr="00E4498C">
        <w:rPr>
          <w:rFonts w:cstheme="minorHAnsi"/>
          <w:sz w:val="24"/>
          <w:szCs w:val="24"/>
          <w:u w:val="single"/>
        </w:rPr>
        <w:t>Referral to school</w:t>
      </w:r>
      <w:r w:rsidRPr="00212C10">
        <w:rPr>
          <w:rFonts w:cstheme="minorHAnsi"/>
          <w:sz w:val="24"/>
          <w:szCs w:val="24"/>
        </w:rPr>
        <w:t>:</w:t>
      </w:r>
    </w:p>
    <w:p w14:paraId="2991E6C4" w14:textId="32AA0881" w:rsidR="00212C10" w:rsidRPr="00E4498C" w:rsidRDefault="00DB40E8" w:rsidP="00E4498C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If an informal resolution cannot be </w:t>
      </w:r>
      <w:proofErr w:type="gramStart"/>
      <w:r w:rsidRPr="00212C10">
        <w:rPr>
          <w:rFonts w:cstheme="minorHAnsi"/>
          <w:sz w:val="24"/>
          <w:szCs w:val="24"/>
        </w:rPr>
        <w:t>reached</w:t>
      </w:r>
      <w:proofErr w:type="gramEnd"/>
      <w:r w:rsidRPr="00212C10">
        <w:rPr>
          <w:rFonts w:cstheme="minorHAnsi"/>
          <w:sz w:val="24"/>
          <w:szCs w:val="24"/>
        </w:rPr>
        <w:t xml:space="preserve"> then the situation will be </w:t>
      </w:r>
      <w:r w:rsidR="00212C10" w:rsidRPr="00212C10">
        <w:rPr>
          <w:rFonts w:cstheme="minorHAnsi"/>
          <w:sz w:val="24"/>
          <w:szCs w:val="24"/>
        </w:rPr>
        <w:t xml:space="preserve">directed to the referring agency (school) for support. </w:t>
      </w:r>
    </w:p>
    <w:p w14:paraId="028C5941" w14:textId="77777777" w:rsidR="00212C10" w:rsidRPr="00212C10" w:rsidRDefault="00212C10" w:rsidP="00212C10">
      <w:pPr>
        <w:pStyle w:val="ListParagraph"/>
        <w:rPr>
          <w:rFonts w:cstheme="minorHAnsi"/>
          <w:sz w:val="24"/>
          <w:szCs w:val="24"/>
        </w:rPr>
      </w:pPr>
    </w:p>
    <w:p w14:paraId="17E8E999" w14:textId="0C6B24DE" w:rsidR="00212C10" w:rsidRPr="00212C10" w:rsidRDefault="00212C10" w:rsidP="00212C10">
      <w:pPr>
        <w:rPr>
          <w:rFonts w:cstheme="minorHAnsi"/>
          <w:b/>
          <w:bCs/>
          <w:sz w:val="24"/>
          <w:szCs w:val="24"/>
        </w:rPr>
      </w:pPr>
      <w:r w:rsidRPr="00212C10">
        <w:rPr>
          <w:rFonts w:cstheme="minorHAnsi"/>
          <w:sz w:val="24"/>
          <w:szCs w:val="24"/>
        </w:rPr>
        <w:t>Red George will give consideration after the event to any issues arising to improve and ensure good practi</w:t>
      </w:r>
      <w:r w:rsidR="00E4498C">
        <w:rPr>
          <w:rFonts w:cstheme="minorHAnsi"/>
          <w:sz w:val="24"/>
          <w:szCs w:val="24"/>
        </w:rPr>
        <w:t>ce.</w:t>
      </w:r>
    </w:p>
    <w:p w14:paraId="5D56508C" w14:textId="77777777" w:rsidR="00212C10" w:rsidRPr="00212C10" w:rsidRDefault="00212C10" w:rsidP="00212C10">
      <w:pPr>
        <w:rPr>
          <w:rFonts w:cstheme="minorHAnsi"/>
          <w:b/>
          <w:bCs/>
          <w:sz w:val="24"/>
          <w:szCs w:val="24"/>
        </w:rPr>
      </w:pPr>
    </w:p>
    <w:p w14:paraId="535CED04" w14:textId="16E6B849" w:rsidR="00212C10" w:rsidRDefault="00212C10" w:rsidP="00212C10">
      <w:pPr>
        <w:rPr>
          <w:rFonts w:cstheme="minorHAnsi"/>
          <w:sz w:val="24"/>
          <w:szCs w:val="24"/>
        </w:rPr>
      </w:pPr>
      <w:r w:rsidRPr="00212C10">
        <w:rPr>
          <w:rFonts w:cstheme="minorHAnsi"/>
          <w:sz w:val="24"/>
          <w:szCs w:val="24"/>
        </w:rPr>
        <w:t xml:space="preserve">There have been no informal or formal complaints 2006 </w:t>
      </w:r>
      <w:r w:rsidR="00E4498C">
        <w:rPr>
          <w:rFonts w:cstheme="minorHAnsi"/>
          <w:sz w:val="24"/>
          <w:szCs w:val="24"/>
        </w:rPr>
        <w:t>–</w:t>
      </w:r>
      <w:r w:rsidRPr="00212C10">
        <w:rPr>
          <w:rFonts w:cstheme="minorHAnsi"/>
          <w:sz w:val="24"/>
          <w:szCs w:val="24"/>
        </w:rPr>
        <w:t xml:space="preserve"> 2023</w:t>
      </w:r>
    </w:p>
    <w:p w14:paraId="05F13AA7" w14:textId="77777777" w:rsidR="00E4498C" w:rsidRDefault="00E4498C" w:rsidP="00212C10">
      <w:pPr>
        <w:rPr>
          <w:rFonts w:cstheme="minorHAnsi"/>
          <w:sz w:val="24"/>
          <w:szCs w:val="24"/>
        </w:rPr>
      </w:pPr>
    </w:p>
    <w:p w14:paraId="0D449F76" w14:textId="0E4AA6AD" w:rsidR="00E4498C" w:rsidRDefault="00E4498C" w:rsidP="00212C1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Policy reviewed: 09/10/23 </w:t>
      </w:r>
    </w:p>
    <w:p w14:paraId="7D905A21" w14:textId="6FD27E47" w:rsidR="00832988" w:rsidRPr="00212C10" w:rsidRDefault="00832988" w:rsidP="00212C1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Reviewed 29/07/25  L.Hutchinson</w:t>
      </w:r>
    </w:p>
    <w:p w14:paraId="4D1F4D45" w14:textId="77777777" w:rsidR="00212C10" w:rsidRDefault="00212C10" w:rsidP="00212C10">
      <w:pPr>
        <w:pStyle w:val="ListParagraph"/>
      </w:pPr>
    </w:p>
    <w:p w14:paraId="0E26AD47" w14:textId="77777777" w:rsidR="00DB40E8" w:rsidRDefault="00DB40E8" w:rsidP="00DB40E8">
      <w:pPr>
        <w:pStyle w:val="ListParagraph"/>
      </w:pPr>
    </w:p>
    <w:p w14:paraId="18E69824" w14:textId="77777777" w:rsidR="00375C2E" w:rsidRDefault="00375C2E" w:rsidP="00375C2E">
      <w:pPr>
        <w:ind w:left="360"/>
      </w:pPr>
    </w:p>
    <w:p w14:paraId="16D26BF9" w14:textId="77777777" w:rsidR="00375C2E" w:rsidRDefault="00375C2E"/>
    <w:p w14:paraId="01872210" w14:textId="77777777" w:rsidR="00375C2E" w:rsidRDefault="00375C2E"/>
    <w:sectPr w:rsidR="00375C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E12837"/>
    <w:multiLevelType w:val="hybridMultilevel"/>
    <w:tmpl w:val="2998EFF4"/>
    <w:lvl w:ilvl="0" w:tplc="90A450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196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C2E"/>
    <w:rsid w:val="00212C10"/>
    <w:rsid w:val="00375C2E"/>
    <w:rsid w:val="00832988"/>
    <w:rsid w:val="009F0415"/>
    <w:rsid w:val="00DB40E8"/>
    <w:rsid w:val="00E4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FBFEA"/>
  <w15:chartTrackingRefBased/>
  <w15:docId w15:val="{0B04D31C-2551-430D-BEB8-EF0F33C70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5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2</cp:revision>
  <dcterms:created xsi:type="dcterms:W3CDTF">2025-07-29T16:36:00Z</dcterms:created>
  <dcterms:modified xsi:type="dcterms:W3CDTF">2025-07-29T16:36:00Z</dcterms:modified>
</cp:coreProperties>
</file>